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4B376" w14:textId="6B53AEFC" w:rsidR="005530A6" w:rsidRPr="00757B8D" w:rsidRDefault="00757B8D">
      <w:pPr>
        <w:rPr>
          <w:b/>
          <w:bCs/>
        </w:rPr>
      </w:pPr>
      <w:r w:rsidRPr="00757B8D">
        <w:rPr>
          <w:b/>
          <w:bCs/>
        </w:rPr>
        <w:t xml:space="preserve">Additional information: </w:t>
      </w:r>
    </w:p>
    <w:p w14:paraId="53575F99" w14:textId="77777777" w:rsidR="00757B8D" w:rsidRPr="00757B8D" w:rsidRDefault="00757B8D" w:rsidP="00757B8D">
      <w:r w:rsidRPr="00757B8D">
        <w:t>In Attachment 1 – in Images 1 and 2 – we have clearly identified the red dot as the location where the measuring equipment will be installed in order to record the flow of people entering and exiting the metro, as well as the traffic taking place on the streets. Is that correct?</w:t>
      </w:r>
    </w:p>
    <w:p w14:paraId="59FB5A61" w14:textId="77777777" w:rsidR="00757B8D" w:rsidRDefault="00757B8D" w:rsidP="00757B8D">
      <w:pPr>
        <w:numPr>
          <w:ilvl w:val="0"/>
          <w:numId w:val="1"/>
        </w:numPr>
        <w:rPr>
          <w:color w:val="FF0000"/>
        </w:rPr>
      </w:pPr>
      <w:r w:rsidRPr="00757B8D">
        <w:rPr>
          <w:color w:val="FF0000"/>
        </w:rPr>
        <w:t>Yes, the red dot indicates the installation position we have proposed.</w:t>
      </w:r>
    </w:p>
    <w:p w14:paraId="2E011AD7" w14:textId="77777777" w:rsidR="00757B8D" w:rsidRPr="00757B8D" w:rsidRDefault="00757B8D" w:rsidP="00757B8D">
      <w:pPr>
        <w:rPr>
          <w:color w:val="FF0000"/>
        </w:rPr>
      </w:pPr>
    </w:p>
    <w:p w14:paraId="1AC7275D" w14:textId="77777777" w:rsidR="00757B8D" w:rsidRPr="00757B8D" w:rsidRDefault="00757B8D" w:rsidP="00757B8D">
      <w:r w:rsidRPr="00757B8D">
        <w:t>Can you confirm the height of the red dot shown in the image?</w:t>
      </w:r>
    </w:p>
    <w:p w14:paraId="653DD261" w14:textId="77777777" w:rsidR="00757B8D" w:rsidRDefault="00757B8D" w:rsidP="00757B8D">
      <w:pPr>
        <w:numPr>
          <w:ilvl w:val="0"/>
          <w:numId w:val="2"/>
        </w:numPr>
        <w:rPr>
          <w:color w:val="FF0000"/>
        </w:rPr>
      </w:pPr>
      <w:r w:rsidRPr="00757B8D">
        <w:rPr>
          <w:color w:val="FF0000"/>
        </w:rPr>
        <w:t>The red dot (the top of the Futár display) is 3.15–3.3 metres above ground level. The road surface is approximately 0.8 metres lower than this.</w:t>
      </w:r>
    </w:p>
    <w:p w14:paraId="7CAA94AC" w14:textId="77777777" w:rsidR="00757B8D" w:rsidRPr="00757B8D" w:rsidRDefault="00757B8D" w:rsidP="00757B8D">
      <w:pPr>
        <w:rPr>
          <w:color w:val="FF0000"/>
        </w:rPr>
      </w:pPr>
    </w:p>
    <w:p w14:paraId="0FBCCAE7" w14:textId="77777777" w:rsidR="00757B8D" w:rsidRPr="00757B8D" w:rsidRDefault="00757B8D" w:rsidP="00757B8D">
      <w:r w:rsidRPr="00757B8D">
        <w:t>Would it be possible to attach a mast as well, in order to position the equipment at a higher elevation?</w:t>
      </w:r>
    </w:p>
    <w:p w14:paraId="58C0B677" w14:textId="77777777" w:rsidR="00757B8D" w:rsidRPr="00757B8D" w:rsidRDefault="00757B8D" w:rsidP="00757B8D">
      <w:pPr>
        <w:numPr>
          <w:ilvl w:val="0"/>
          <w:numId w:val="3"/>
        </w:numPr>
        <w:rPr>
          <w:color w:val="FF0000"/>
        </w:rPr>
      </w:pPr>
      <w:r w:rsidRPr="00757B8D">
        <w:rPr>
          <w:color w:val="FF0000"/>
        </w:rPr>
        <w:t>A vertical mast can be attached without causing damage; however, in the direction of the metro station, the roof structure may block the line of sight in this case. Any structural assessments or permits that may be required for this are the responsibility of the contractor.</w:t>
      </w:r>
    </w:p>
    <w:p w14:paraId="787CC08A" w14:textId="77777777" w:rsidR="00757B8D" w:rsidRPr="00757B8D" w:rsidRDefault="00757B8D" w:rsidP="00757B8D"/>
    <w:p w14:paraId="7424D60F" w14:textId="77777777" w:rsidR="00757B8D" w:rsidRPr="00757B8D" w:rsidRDefault="00757B8D" w:rsidP="00757B8D">
      <w:r w:rsidRPr="00757B8D">
        <w:t>Can you confirm that there is a permanent power supply available at this location?</w:t>
      </w:r>
    </w:p>
    <w:p w14:paraId="4434EDB1" w14:textId="77777777" w:rsidR="00757B8D" w:rsidRPr="00757B8D" w:rsidRDefault="00757B8D" w:rsidP="00757B8D">
      <w:pPr>
        <w:numPr>
          <w:ilvl w:val="0"/>
          <w:numId w:val="4"/>
        </w:numPr>
        <w:rPr>
          <w:color w:val="FF0000"/>
        </w:rPr>
      </w:pPr>
      <w:r w:rsidRPr="00757B8D">
        <w:rPr>
          <w:color w:val="FF0000"/>
        </w:rPr>
        <w:t>Yes, we can provide a permanent power supply at the red dot location.</w:t>
      </w:r>
    </w:p>
    <w:p w14:paraId="6B6C3916" w14:textId="77777777" w:rsidR="00757B8D" w:rsidRPr="00757B8D" w:rsidRDefault="00757B8D" w:rsidP="00757B8D"/>
    <w:p w14:paraId="3D8F7D09" w14:textId="77777777" w:rsidR="00757B8D" w:rsidRPr="00757B8D" w:rsidRDefault="00757B8D" w:rsidP="00757B8D">
      <w:r w:rsidRPr="00757B8D">
        <w:t>Who would we need to obtain permission from in order to install the equipment at the red dot location?</w:t>
      </w:r>
    </w:p>
    <w:p w14:paraId="1CFFF366" w14:textId="5A55EE30" w:rsidR="00757B8D" w:rsidRPr="00757B8D" w:rsidRDefault="00757B8D" w:rsidP="00757B8D">
      <w:pPr>
        <w:numPr>
          <w:ilvl w:val="0"/>
          <w:numId w:val="5"/>
        </w:numPr>
        <w:rPr>
          <w:color w:val="FF0000"/>
        </w:rPr>
      </w:pPr>
      <w:r w:rsidRPr="00757B8D">
        <w:rPr>
          <w:color w:val="FF0000"/>
        </w:rPr>
        <w:t>No separate permit is required to install the equipment at the red dot location.</w:t>
      </w:r>
    </w:p>
    <w:p w14:paraId="5ED2A890" w14:textId="77777777" w:rsidR="00757B8D" w:rsidRPr="00757B8D" w:rsidRDefault="00757B8D" w:rsidP="00757B8D"/>
    <w:p w14:paraId="1413C075" w14:textId="77777777" w:rsidR="00757B8D" w:rsidRPr="00757B8D" w:rsidRDefault="00757B8D" w:rsidP="00757B8D">
      <w:r w:rsidRPr="00757B8D">
        <w:t>Can we choose another location?</w:t>
      </w:r>
    </w:p>
    <w:p w14:paraId="7F8F5CEC" w14:textId="0684B7D1" w:rsidR="00757B8D" w:rsidRPr="00757B8D" w:rsidRDefault="00757B8D" w:rsidP="00757B8D">
      <w:pPr>
        <w:numPr>
          <w:ilvl w:val="0"/>
          <w:numId w:val="6"/>
        </w:numPr>
        <w:rPr>
          <w:color w:val="FF0000"/>
        </w:rPr>
      </w:pPr>
      <w:r w:rsidRPr="00757B8D">
        <w:rPr>
          <w:color w:val="FF0000"/>
        </w:rPr>
        <w:t>If I understand correctly, you mean another location within Örs vezér tere. It is possible to choose another location, but most likely permits would need to be obtained from Budapest Közút, BKV, or the Municipality of Budapest both for the installation of the equipment and for providing the power supply. BKK can provide only limited assistance with this process, and any responsibility arising from failure to obtain the necessary permits (and, consequently, from any resulting failure to fulfil the contract) rests entirely with the contractor.</w:t>
      </w:r>
    </w:p>
    <w:sectPr w:rsidR="00757B8D" w:rsidRPr="00757B8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D40601"/>
    <w:multiLevelType w:val="multilevel"/>
    <w:tmpl w:val="1346B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5527A17"/>
    <w:multiLevelType w:val="multilevel"/>
    <w:tmpl w:val="4C002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F992EAB"/>
    <w:multiLevelType w:val="multilevel"/>
    <w:tmpl w:val="3B6E4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8B648C7"/>
    <w:multiLevelType w:val="multilevel"/>
    <w:tmpl w:val="818AE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C333767"/>
    <w:multiLevelType w:val="multilevel"/>
    <w:tmpl w:val="624C7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E573D25"/>
    <w:multiLevelType w:val="multilevel"/>
    <w:tmpl w:val="0EE85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22446754">
    <w:abstractNumId w:val="0"/>
  </w:num>
  <w:num w:numId="2" w16cid:durableId="686753344">
    <w:abstractNumId w:val="1"/>
  </w:num>
  <w:num w:numId="3" w16cid:durableId="519777244">
    <w:abstractNumId w:val="5"/>
  </w:num>
  <w:num w:numId="4" w16cid:durableId="1933199897">
    <w:abstractNumId w:val="2"/>
  </w:num>
  <w:num w:numId="5" w16cid:durableId="409010311">
    <w:abstractNumId w:val="3"/>
  </w:num>
  <w:num w:numId="6" w16cid:durableId="9065760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B8D"/>
    <w:rsid w:val="00210E6E"/>
    <w:rsid w:val="005530A6"/>
    <w:rsid w:val="005F3471"/>
    <w:rsid w:val="005F441B"/>
    <w:rsid w:val="006B4EA8"/>
    <w:rsid w:val="00702909"/>
    <w:rsid w:val="00757B8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FCE7D"/>
  <w15:chartTrackingRefBased/>
  <w15:docId w15:val="{AB41C123-D2D9-475A-8C56-0E51E7EA7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757B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757B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757B8D"/>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757B8D"/>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757B8D"/>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757B8D"/>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757B8D"/>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757B8D"/>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757B8D"/>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757B8D"/>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757B8D"/>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757B8D"/>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757B8D"/>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757B8D"/>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757B8D"/>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757B8D"/>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757B8D"/>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757B8D"/>
    <w:rPr>
      <w:rFonts w:eastAsiaTheme="majorEastAsia" w:cstheme="majorBidi"/>
      <w:color w:val="272727" w:themeColor="text1" w:themeTint="D8"/>
    </w:rPr>
  </w:style>
  <w:style w:type="paragraph" w:styleId="Cm">
    <w:name w:val="Title"/>
    <w:basedOn w:val="Norml"/>
    <w:next w:val="Norml"/>
    <w:link w:val="CmChar"/>
    <w:uiPriority w:val="10"/>
    <w:qFormat/>
    <w:rsid w:val="00757B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757B8D"/>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757B8D"/>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757B8D"/>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757B8D"/>
    <w:pPr>
      <w:spacing w:before="160"/>
      <w:jc w:val="center"/>
    </w:pPr>
    <w:rPr>
      <w:i/>
      <w:iCs/>
      <w:color w:val="404040" w:themeColor="text1" w:themeTint="BF"/>
    </w:rPr>
  </w:style>
  <w:style w:type="character" w:customStyle="1" w:styleId="IdzetChar">
    <w:name w:val="Idézet Char"/>
    <w:basedOn w:val="Bekezdsalapbettpusa"/>
    <w:link w:val="Idzet"/>
    <w:uiPriority w:val="29"/>
    <w:rsid w:val="00757B8D"/>
    <w:rPr>
      <w:i/>
      <w:iCs/>
      <w:color w:val="404040" w:themeColor="text1" w:themeTint="BF"/>
    </w:rPr>
  </w:style>
  <w:style w:type="paragraph" w:styleId="Listaszerbekezds">
    <w:name w:val="List Paragraph"/>
    <w:basedOn w:val="Norml"/>
    <w:uiPriority w:val="34"/>
    <w:qFormat/>
    <w:rsid w:val="00757B8D"/>
    <w:pPr>
      <w:ind w:left="720"/>
      <w:contextualSpacing/>
    </w:pPr>
  </w:style>
  <w:style w:type="character" w:styleId="Erskiemels">
    <w:name w:val="Intense Emphasis"/>
    <w:basedOn w:val="Bekezdsalapbettpusa"/>
    <w:uiPriority w:val="21"/>
    <w:qFormat/>
    <w:rsid w:val="00757B8D"/>
    <w:rPr>
      <w:i/>
      <w:iCs/>
      <w:color w:val="0F4761" w:themeColor="accent1" w:themeShade="BF"/>
    </w:rPr>
  </w:style>
  <w:style w:type="paragraph" w:styleId="Kiemeltidzet">
    <w:name w:val="Intense Quote"/>
    <w:basedOn w:val="Norml"/>
    <w:next w:val="Norml"/>
    <w:link w:val="KiemeltidzetChar"/>
    <w:uiPriority w:val="30"/>
    <w:qFormat/>
    <w:rsid w:val="00757B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757B8D"/>
    <w:rPr>
      <w:i/>
      <w:iCs/>
      <w:color w:val="0F4761" w:themeColor="accent1" w:themeShade="BF"/>
    </w:rPr>
  </w:style>
  <w:style w:type="character" w:styleId="Ershivatkozs">
    <w:name w:val="Intense Reference"/>
    <w:basedOn w:val="Bekezdsalapbettpusa"/>
    <w:uiPriority w:val="32"/>
    <w:qFormat/>
    <w:rsid w:val="00757B8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238</Words>
  <Characters>1646</Characters>
  <Application>Microsoft Office Word</Application>
  <DocSecurity>0</DocSecurity>
  <Lines>13</Lines>
  <Paragraphs>3</Paragraphs>
  <ScaleCrop>false</ScaleCrop>
  <Company>BKK Zrt.</Company>
  <LinksUpToDate>false</LinksUpToDate>
  <CharactersWithSpaces>1881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BÓDI Barbara Daniella (BKK)</dc:creator>
  <cp:keywords/>
  <dc:description/>
  <cp:lastModifiedBy>BÓDI Barbara Daniella (BKK)</cp:lastModifiedBy>
  <cp:revision>2</cp:revision>
  <dcterms:created xsi:type="dcterms:W3CDTF">2026-09-01T08:43:00Z</dcterms:created>
  <dcterms:modified xsi:type="dcterms:W3CDTF">2026-09-01T08:43:00Z</dcterms:modified>
</cp:coreProperties>
</file>